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6256B" w:rsidP="00BF2C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21E0">
              <w:rPr>
                <w:rFonts w:asciiTheme="majorHAnsi" w:hAnsiTheme="majorHAnsi" w:cs="Arial"/>
                <w:b/>
                <w:sz w:val="18"/>
                <w:szCs w:val="18"/>
              </w:rPr>
              <w:t xml:space="preserve">ANALYTICAL </w:t>
            </w:r>
            <w:r w:rsidR="008B65F0">
              <w:rPr>
                <w:rFonts w:asciiTheme="majorHAnsi" w:hAnsiTheme="majorHAnsi" w:cs="Arial"/>
                <w:b/>
                <w:sz w:val="18"/>
                <w:szCs w:val="18"/>
              </w:rPr>
              <w:t xml:space="preserve">METHODS OF </w:t>
            </w:r>
            <w:r w:rsidR="00EA21E0">
              <w:rPr>
                <w:rFonts w:asciiTheme="majorHAnsi" w:hAnsiTheme="majorHAnsi" w:cs="Arial"/>
                <w:b/>
                <w:sz w:val="18"/>
                <w:szCs w:val="18"/>
              </w:rPr>
              <w:t>QUALITY CONTROL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21E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E6256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10D9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10D9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21E0">
              <w:rPr>
                <w:rFonts w:asciiTheme="majorHAnsi" w:hAnsiTheme="majorHAnsi"/>
                <w:b/>
                <w:sz w:val="18"/>
                <w:szCs w:val="18"/>
              </w:rPr>
              <w:t>56.25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21E0">
              <w:rPr>
                <w:rFonts w:asciiTheme="majorHAnsi" w:hAnsiTheme="majorHAnsi"/>
                <w:b/>
                <w:sz w:val="18"/>
                <w:szCs w:val="18"/>
              </w:rPr>
              <w:t>102,75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21E0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21E0">
              <w:rPr>
                <w:rFonts w:asciiTheme="majorHAnsi" w:hAnsiTheme="majorHAnsi" w:cs="Arial"/>
                <w:b/>
                <w:sz w:val="18"/>
                <w:szCs w:val="18"/>
              </w:rPr>
              <w:t>159,00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EA21E0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Environmental chemistry and quality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027A5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3C98"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Acquiring </w:t>
            </w:r>
            <w:r w:rsidR="001F3C98">
              <w:rPr>
                <w:rFonts w:asciiTheme="majorHAnsi" w:hAnsiTheme="majorHAnsi" w:cs="Arial"/>
                <w:b/>
                <w:sz w:val="18"/>
                <w:szCs w:val="18"/>
              </w:rPr>
              <w:t>basic</w:t>
            </w:r>
            <w:r w:rsidR="001F3C98"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 knowledge in the areas of certification, accreditation, implementation of quality management systems in chemical testing laboratories, and quality assessment of various products</w:t>
            </w:r>
            <w:r w:rsidR="00027A58" w:rsidRPr="00027A5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F3C98" w:rsidRPr="001F3C98" w:rsidRDefault="00E6256B" w:rsidP="001F3C9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course, students will be able to:</w:t>
            </w:r>
          </w:p>
          <w:p w:rsidR="001F3C98" w:rsidRPr="001F3C98" w:rsidRDefault="001F3C98" w:rsidP="001F3C9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understand the fundamental principles of certification and accreditation;</w:t>
            </w:r>
          </w:p>
          <w:p w:rsidR="001F3C98" w:rsidRPr="001F3C98" w:rsidRDefault="001F3C98" w:rsidP="001F3C9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learn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principles of quality control;</w:t>
            </w:r>
          </w:p>
          <w:p w:rsidR="001F3C98" w:rsidRDefault="001F3C98" w:rsidP="001F3C9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demonstrate knowledge of quality system standards (e.g., BAS EN ISO/IEC 17025).</w:t>
            </w:r>
          </w:p>
          <w:p w:rsidR="00CB72ED" w:rsidRPr="00B96B4F" w:rsidRDefault="00E6256B" w:rsidP="005C0F8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F3C98" w:rsidRPr="001F3C98" w:rsidRDefault="00E6256B" w:rsidP="001F3C9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3C98">
              <w:rPr>
                <w:rFonts w:asciiTheme="majorHAnsi" w:hAnsiTheme="majorHAnsi" w:cs="Arial"/>
                <w:b/>
                <w:sz w:val="18"/>
                <w:szCs w:val="18"/>
              </w:rPr>
              <w:t>Q</w:t>
            </w:r>
            <w:r w:rsidR="001F3C98"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uality, </w:t>
            </w:r>
            <w:r w:rsidR="001F3C98">
              <w:rPr>
                <w:rFonts w:asciiTheme="majorHAnsi" w:hAnsiTheme="majorHAnsi" w:cs="Arial"/>
                <w:b/>
                <w:sz w:val="18"/>
                <w:szCs w:val="18"/>
              </w:rPr>
              <w:t>concept and</w:t>
            </w:r>
            <w:r w:rsidR="001F3C98"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 definitions, various aspects of quality. </w:t>
            </w:r>
            <w:r w:rsidR="001F3C98">
              <w:rPr>
                <w:rFonts w:asciiTheme="majorHAnsi" w:hAnsiTheme="majorHAnsi" w:cs="Arial"/>
                <w:b/>
                <w:sz w:val="18"/>
                <w:szCs w:val="18"/>
              </w:rPr>
              <w:t>Q</w:t>
            </w:r>
            <w:r w:rsidR="001F3C98" w:rsidRPr="001F3C98">
              <w:rPr>
                <w:rFonts w:asciiTheme="majorHAnsi" w:hAnsiTheme="majorHAnsi" w:cs="Arial"/>
                <w:b/>
                <w:sz w:val="18"/>
                <w:szCs w:val="18"/>
              </w:rPr>
              <w:t>uality control of incoming raw materials, intermediate products, and finished products</w:t>
            </w:r>
            <w:r w:rsidR="001F3C98">
              <w:rPr>
                <w:rFonts w:asciiTheme="majorHAnsi" w:hAnsiTheme="majorHAnsi" w:cs="Arial"/>
                <w:b/>
                <w:sz w:val="18"/>
                <w:szCs w:val="18"/>
              </w:rPr>
              <w:t>. K</w:t>
            </w:r>
            <w:r w:rsidR="001F3C98" w:rsidRPr="001F3C98">
              <w:rPr>
                <w:rFonts w:asciiTheme="majorHAnsi" w:hAnsiTheme="majorHAnsi" w:cs="Arial"/>
                <w:b/>
                <w:sz w:val="18"/>
                <w:szCs w:val="18"/>
              </w:rPr>
              <w:t>ey properties assessed through quality control.</w:t>
            </w:r>
          </w:p>
          <w:p w:rsidR="00CB72ED" w:rsidRPr="00B96B4F" w:rsidRDefault="001F3C98" w:rsidP="005B5C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nternational quality system standards, ISO 9001:2008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 Q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uality documents, quality manuals and quality policies. The quality management principles,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the quality loop, planning, implementation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Q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uality control, quality assurance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. Q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uality system certification.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 T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he accreditation of testing laboratories according to ISO 17025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5B5C25" w:rsidRP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Requirements for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q</w:t>
            </w:r>
            <w:r w:rsidR="005B5C25" w:rsidRP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uality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5B5C25" w:rsidRP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ystem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5B5C25" w:rsidRPr="005B5C25">
              <w:rPr>
                <w:rFonts w:asciiTheme="majorHAnsi" w:hAnsiTheme="majorHAnsi" w:cs="Arial"/>
                <w:b/>
                <w:sz w:val="18"/>
                <w:szCs w:val="18"/>
              </w:rPr>
              <w:t>anagement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he technical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requirements of ISO 17025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. The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 accreditation process for environmental testing laboratories.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 xml:space="preserve">nsuring the compliance of water, air, and soil quality with relevant specifications. 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ampling of solid, liquid, and gaseous samples</w:t>
            </w:r>
            <w:r w:rsidR="005B5C25">
              <w:rPr>
                <w:rFonts w:asciiTheme="majorHAnsi" w:hAnsiTheme="majorHAnsi" w:cs="Arial"/>
                <w:b/>
                <w:sz w:val="18"/>
                <w:szCs w:val="18"/>
              </w:rPr>
              <w:t>. L</w:t>
            </w:r>
            <w:r w:rsidRPr="001F3C98">
              <w:rPr>
                <w:rFonts w:asciiTheme="majorHAnsi" w:hAnsiTheme="majorHAnsi" w:cs="Arial"/>
                <w:b/>
                <w:sz w:val="18"/>
                <w:szCs w:val="18"/>
              </w:rPr>
              <w:t>egislation.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B5C25" w:rsidRDefault="00E6256B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5B5C25" w:rsidRDefault="005B5C25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5B5C25">
              <w:rPr>
                <w:rFonts w:asciiTheme="majorHAnsi" w:hAnsiTheme="majorHAnsi" w:cs="Arial"/>
                <w:b/>
                <w:sz w:val="18"/>
                <w:szCs w:val="18"/>
              </w:rPr>
              <w:t>Laboratory exercises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E6256B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E6256B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5C25" w:rsidRPr="005B5C25">
              <w:rPr>
                <w:rFonts w:asciiTheme="majorHAnsi" w:hAnsiTheme="majorHAnsi" w:cs="Arial"/>
                <w:b/>
                <w:sz w:val="18"/>
                <w:szCs w:val="18"/>
              </w:rPr>
              <w:t xml:space="preserve">Written methods are used to verify the acquired knowledge in the subject </w:t>
            </w:r>
          </w:p>
          <w:p w:rsidR="005B5C25" w:rsidRPr="00961292" w:rsidRDefault="005B5C25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57AD2" w:rsidRPr="00457AD2" w:rsidRDefault="0096129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457AD2" w:rsidRPr="00457AD2">
              <w:rPr>
                <w:rFonts w:asciiTheme="majorHAnsi" w:hAnsiTheme="majorHAnsi" w:cs="Arial"/>
                <w:b/>
                <w:sz w:val="18"/>
                <w:szCs w:val="18"/>
              </w:rPr>
              <w:t>Pre-exam requirements: students are required to complete the planned experimental exercises and pass two colloquiums. By continuously participating in laboratory exercises throughout the semester, a student can achieve a maximum of 10 points, and by passing an colloquium a maximum of 10.</w:t>
            </w:r>
          </w:p>
          <w:p w:rsidR="00457AD2" w:rsidRPr="00457AD2" w:rsidRDefault="00457AD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57AD2" w:rsidRPr="00457AD2" w:rsidRDefault="00457AD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7AD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 (partial exams) related to the topics previously covered in lectures and exercises (theoretical and computational tasks). A student can achieve a maximum of 30 points on each of the two tests.</w:t>
            </w:r>
          </w:p>
          <w:p w:rsidR="00457AD2" w:rsidRPr="00457AD2" w:rsidRDefault="00457AD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7AD2">
              <w:rPr>
                <w:rFonts w:asciiTheme="majorHAnsi" w:hAnsiTheme="majorHAnsi" w:cs="Arial"/>
                <w:b/>
                <w:sz w:val="18"/>
                <w:szCs w:val="18"/>
              </w:rPr>
              <w:t>- The final exam is written and consists of theoretical questions only. All students have the right to take the final exam. A student can achieve a maximum of 20 points on the final exam.</w:t>
            </w:r>
          </w:p>
          <w:p w:rsidR="00457AD2" w:rsidRPr="00457AD2" w:rsidRDefault="00457AD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457AD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457AD2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457AD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</w:p>
          <w:p w:rsidR="00CB72ED" w:rsidRPr="00B96B4F" w:rsidRDefault="00E6256B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E6256B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7AD2" w:rsidRPr="00457AD2" w:rsidRDefault="00E6256B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7AD2" w:rsidRPr="00457AD2">
              <w:rPr>
                <w:rFonts w:asciiTheme="majorHAnsi" w:hAnsiTheme="majorHAnsi" w:cs="Arial"/>
                <w:b/>
                <w:sz w:val="18"/>
                <w:szCs w:val="18"/>
              </w:rPr>
              <w:t>1.Velagić V. Analitička kontrola kvaliteta, Univerzitet u Sarajevu, 1997.</w:t>
            </w:r>
          </w:p>
          <w:p w:rsidR="00CB72ED" w:rsidRPr="00B96B4F" w:rsidRDefault="00457AD2" w:rsidP="00457A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7AD2">
              <w:rPr>
                <w:rFonts w:asciiTheme="majorHAnsi" w:hAnsiTheme="majorHAnsi" w:cs="Arial"/>
                <w:b/>
                <w:sz w:val="18"/>
                <w:szCs w:val="18"/>
              </w:rPr>
              <w:t>2. Vandecasteele C., Blok C.B. Modern Methods for Trace Element Determination, John Wiley and Sons, 1995</w:t>
            </w:r>
            <w:r w:rsidR="009C541E" w:rsidRPr="009C541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0D3F4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D98" w:rsidRDefault="00710D98">
      <w:pPr>
        <w:spacing w:line="240" w:lineRule="auto"/>
      </w:pPr>
      <w:r>
        <w:separator/>
      </w:r>
    </w:p>
  </w:endnote>
  <w:endnote w:type="continuationSeparator" w:id="0">
    <w:p w:rsidR="00710D98" w:rsidRDefault="00710D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6256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D2F91">
            <w:rPr>
              <w:rFonts w:ascii="Cambria" w:hAnsi="Cambria" w:cs="Calibri"/>
              <w:noProof/>
              <w:sz w:val="16"/>
              <w:szCs w:val="16"/>
            </w:rPr>
            <w:t>23.3.2026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D2F9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D2F9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D98" w:rsidRDefault="00710D98">
      <w:pPr>
        <w:spacing w:after="0"/>
      </w:pPr>
      <w:r>
        <w:separator/>
      </w:r>
    </w:p>
  </w:footnote>
  <w:footnote w:type="continuationSeparator" w:id="0">
    <w:p w:rsidR="00710D98" w:rsidRDefault="00710D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A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B6766"/>
    <w:rsid w:val="000D073D"/>
    <w:rsid w:val="000D3F4C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E5D44"/>
    <w:rsid w:val="001F251C"/>
    <w:rsid w:val="001F3C98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57AD2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47F97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5C25"/>
    <w:rsid w:val="005B732B"/>
    <w:rsid w:val="005C0F81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0D98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65F0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838"/>
    <w:rsid w:val="00997E64"/>
    <w:rsid w:val="009A12AF"/>
    <w:rsid w:val="009A44AC"/>
    <w:rsid w:val="009A5035"/>
    <w:rsid w:val="009C2896"/>
    <w:rsid w:val="009C43EF"/>
    <w:rsid w:val="009C541E"/>
    <w:rsid w:val="009D2F91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9D6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22657"/>
    <w:rsid w:val="00B2659B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56B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1E0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8C20F-A5B1-4845-87F6-C3EEDCDD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366F-91F9-4D2B-924F-57C9A392B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2026-03-23T09:33:00Z</dcterms:created>
  <dcterms:modified xsi:type="dcterms:W3CDTF">2026-03-23T09:33:00Z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